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BB54" w14:textId="082F78A5" w:rsidR="002B78F8" w:rsidRPr="00380F72" w:rsidRDefault="002B78F8" w:rsidP="002B78F8">
      <w:pPr>
        <w:pStyle w:val="a5"/>
        <w:widowControl/>
        <w:rPr>
          <w:rFonts w:ascii="Calibri" w:eastAsia="맑은 고딕" w:hAnsi="Calibri" w:cs="Calibri"/>
          <w:b/>
          <w:bCs/>
          <w:kern w:val="0"/>
          <w:sz w:val="22"/>
        </w:rPr>
      </w:pPr>
      <w:r w:rsidRPr="00380F72">
        <w:rPr>
          <w:rFonts w:ascii="Calibri" w:eastAsia="맑은 고딕" w:hAnsi="Calibri" w:cs="Calibri"/>
          <w:b/>
          <w:bCs/>
          <w:kern w:val="0"/>
          <w:sz w:val="22"/>
        </w:rPr>
        <w:t>[Press Release]</w:t>
      </w:r>
    </w:p>
    <w:p w14:paraId="4B565300" w14:textId="77777777" w:rsidR="002B78F8" w:rsidRPr="00380F72" w:rsidRDefault="002B78F8" w:rsidP="002B78F8">
      <w:pPr>
        <w:pStyle w:val="a5"/>
        <w:widowControl/>
        <w:rPr>
          <w:rFonts w:ascii="Calibri" w:eastAsia="맑은 고딕" w:hAnsi="Calibri" w:cs="Calibri"/>
          <w:b/>
          <w:bCs/>
          <w:kern w:val="0"/>
          <w:sz w:val="22"/>
        </w:rPr>
      </w:pPr>
    </w:p>
    <w:p w14:paraId="4CCA64C0" w14:textId="7AAAA56E" w:rsidR="00A81FAE" w:rsidRPr="00380F72" w:rsidRDefault="00A81FAE" w:rsidP="002B78F8">
      <w:pPr>
        <w:pStyle w:val="a5"/>
        <w:widowControl/>
        <w:jc w:val="center"/>
        <w:rPr>
          <w:rFonts w:ascii="Calibri" w:eastAsia="맑은 고딕" w:hAnsi="Calibri" w:cs="Calibri"/>
          <w:b/>
          <w:bCs/>
          <w:kern w:val="0"/>
          <w:sz w:val="24"/>
          <w:szCs w:val="24"/>
        </w:rPr>
      </w:pPr>
      <w:r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 xml:space="preserve">SM </w:t>
      </w:r>
      <w:r w:rsidR="0012016D"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>A</w:t>
      </w:r>
      <w:r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 xml:space="preserve">ccelerates SM 3.0 </w:t>
      </w:r>
      <w:r w:rsidR="0012016D"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>through</w:t>
      </w:r>
      <w:r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 xml:space="preserve"> </w:t>
      </w:r>
      <w:r w:rsidR="0012016D"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>S</w:t>
      </w:r>
      <w:r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>trategic</w:t>
      </w:r>
      <w:r w:rsidR="000A7E66"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 xml:space="preserve"> </w:t>
      </w:r>
      <w:r w:rsidR="0012016D"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>P</w:t>
      </w:r>
      <w:r w:rsidRPr="00380F72">
        <w:rPr>
          <w:rFonts w:ascii="Calibri" w:eastAsia="맑은 고딕" w:hAnsi="Calibri" w:cs="Calibri"/>
          <w:b/>
          <w:bCs/>
          <w:kern w:val="0"/>
          <w:sz w:val="24"/>
          <w:szCs w:val="24"/>
        </w:rPr>
        <w:t>artnership with Kakao</w:t>
      </w:r>
    </w:p>
    <w:p w14:paraId="275E87A2" w14:textId="77777777" w:rsidR="002B78F8" w:rsidRPr="00DA77D4" w:rsidRDefault="002B78F8" w:rsidP="002B78F8">
      <w:pPr>
        <w:pStyle w:val="a5"/>
        <w:widowControl/>
        <w:jc w:val="center"/>
        <w:rPr>
          <w:rFonts w:ascii="Calibri" w:eastAsia="맑은 고딕" w:hAnsi="Calibri" w:cs="Calibri"/>
          <w:b/>
          <w:bCs/>
          <w:kern w:val="0"/>
          <w:sz w:val="22"/>
        </w:rPr>
      </w:pPr>
    </w:p>
    <w:p w14:paraId="558A38E1" w14:textId="3DAC2809" w:rsidR="00A81FAE" w:rsidRPr="00380F72" w:rsidRDefault="002B78F8" w:rsidP="00380F72">
      <w:pPr>
        <w:pStyle w:val="a5"/>
        <w:widowControl/>
        <w:numPr>
          <w:ilvl w:val="0"/>
          <w:numId w:val="4"/>
        </w:numPr>
        <w:jc w:val="left"/>
        <w:rPr>
          <w:rFonts w:ascii="Calibri" w:eastAsia="맑은 고딕" w:hAnsi="Calibri" w:cs="Calibri"/>
          <w:b/>
          <w:bCs/>
          <w:kern w:val="0"/>
          <w:sz w:val="22"/>
        </w:rPr>
      </w:pPr>
      <w:r w:rsidRPr="00380F72">
        <w:rPr>
          <w:rFonts w:ascii="Calibri" w:eastAsia="맑은 고딕" w:hAnsi="Calibri" w:cs="Calibri"/>
          <w:b/>
          <w:bCs/>
          <w:kern w:val="0"/>
          <w:sz w:val="22"/>
        </w:rPr>
        <w:t>For robust implementation of</w:t>
      </w:r>
      <w:r w:rsidR="00A81FAE" w:rsidRPr="00380F72">
        <w:rPr>
          <w:rFonts w:ascii="Calibri" w:eastAsia="맑은 고딕" w:hAnsi="Calibri" w:cs="Calibri"/>
          <w:b/>
          <w:bCs/>
          <w:kern w:val="0"/>
          <w:sz w:val="22"/>
        </w:rPr>
        <w:t xml:space="preserve"> SM 3.0 strategy, </w:t>
      </w:r>
      <w:r w:rsidR="00353AE9" w:rsidRPr="00380F72">
        <w:rPr>
          <w:rFonts w:ascii="Calibri" w:eastAsia="맑은 고딕" w:hAnsi="Calibri" w:cs="Calibri"/>
          <w:b/>
          <w:bCs/>
          <w:kern w:val="0"/>
          <w:sz w:val="22"/>
        </w:rPr>
        <w:t xml:space="preserve">KRW </w:t>
      </w:r>
      <w:r w:rsidR="00A81FAE" w:rsidRPr="00380F72">
        <w:rPr>
          <w:rFonts w:ascii="Calibri" w:eastAsia="맑은 고딕" w:hAnsi="Calibri" w:cs="Calibri"/>
          <w:b/>
          <w:bCs/>
          <w:kern w:val="0"/>
          <w:sz w:val="22"/>
        </w:rPr>
        <w:t xml:space="preserve">217.2 billion will be raised through issuing new shares and convertible bonds, </w:t>
      </w:r>
      <w:r w:rsidR="0012016D" w:rsidRPr="00380F72">
        <w:rPr>
          <w:rFonts w:ascii="Calibri" w:eastAsia="맑은 고딕" w:hAnsi="Calibri" w:cs="Calibri"/>
          <w:b/>
          <w:bCs/>
          <w:kern w:val="0"/>
          <w:sz w:val="22"/>
        </w:rPr>
        <w:t xml:space="preserve">with </w:t>
      </w:r>
      <w:r w:rsidRPr="00380F72">
        <w:rPr>
          <w:rFonts w:ascii="Calibri" w:eastAsia="맑은 고딕" w:hAnsi="Calibri" w:cs="Calibri"/>
          <w:b/>
          <w:bCs/>
          <w:kern w:val="0"/>
          <w:sz w:val="22"/>
        </w:rPr>
        <w:t xml:space="preserve">aggressive investments </w:t>
      </w:r>
      <w:r w:rsidR="0012016D" w:rsidRPr="00380F72">
        <w:rPr>
          <w:rFonts w:ascii="Calibri" w:eastAsia="맑은 고딕" w:hAnsi="Calibri" w:cs="Calibri"/>
          <w:b/>
          <w:bCs/>
          <w:kern w:val="0"/>
          <w:sz w:val="22"/>
        </w:rPr>
        <w:t>to be made</w:t>
      </w:r>
    </w:p>
    <w:p w14:paraId="05287DE9" w14:textId="3D9F7329" w:rsidR="002B78F8" w:rsidRPr="00380F72" w:rsidRDefault="002B78F8" w:rsidP="00380F72">
      <w:pPr>
        <w:pStyle w:val="a5"/>
        <w:widowControl/>
        <w:numPr>
          <w:ilvl w:val="0"/>
          <w:numId w:val="4"/>
        </w:numPr>
        <w:jc w:val="left"/>
        <w:rPr>
          <w:rFonts w:ascii="Calibri" w:eastAsia="맑은 고딕" w:hAnsi="Calibri" w:cs="Calibri"/>
          <w:b/>
          <w:bCs/>
          <w:kern w:val="0"/>
          <w:sz w:val="22"/>
        </w:rPr>
      </w:pPr>
      <w:r w:rsidRPr="00380F72">
        <w:rPr>
          <w:rFonts w:ascii="Calibri" w:eastAsia="맑은 고딕" w:hAnsi="Calibri" w:cs="Calibri"/>
          <w:b/>
          <w:bCs/>
          <w:kern w:val="0"/>
          <w:sz w:val="22"/>
        </w:rPr>
        <w:t>Synergy will be maximized through the convergence of SM’s powerful IP and Kakao’s various platforms and AI technology.</w:t>
      </w:r>
    </w:p>
    <w:p w14:paraId="6E215FB0" w14:textId="77777777" w:rsidR="002B78F8" w:rsidRPr="00380F72" w:rsidRDefault="002B78F8" w:rsidP="002B78F8">
      <w:pPr>
        <w:pStyle w:val="a5"/>
        <w:widowControl/>
        <w:rPr>
          <w:rFonts w:ascii="Calibri" w:eastAsia="맑은 고딕" w:hAnsi="Calibri" w:cs="Calibri"/>
          <w:b/>
          <w:bCs/>
          <w:kern w:val="0"/>
          <w:sz w:val="22"/>
        </w:rPr>
      </w:pPr>
    </w:p>
    <w:p w14:paraId="424971E6" w14:textId="77777777" w:rsidR="002B78F8" w:rsidRPr="00380F72" w:rsidRDefault="002B78F8" w:rsidP="002B78F8">
      <w:pPr>
        <w:pStyle w:val="a5"/>
        <w:widowControl/>
        <w:rPr>
          <w:rFonts w:ascii="Calibri" w:eastAsia="맑은 고딕" w:hAnsi="Calibri" w:cs="Calibri"/>
          <w:b/>
          <w:bCs/>
          <w:kern w:val="0"/>
          <w:sz w:val="22"/>
        </w:rPr>
      </w:pPr>
    </w:p>
    <w:p w14:paraId="2B310750" w14:textId="5D8E3492" w:rsidR="000A7E66" w:rsidRPr="00380F72" w:rsidRDefault="000A7E66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  <w:r w:rsidRPr="00380F72">
        <w:rPr>
          <w:rFonts w:ascii="Calibri" w:eastAsia="맑은 고딕" w:hAnsi="Calibri" w:cs="Calibri"/>
          <w:kern w:val="0"/>
          <w:sz w:val="22"/>
        </w:rPr>
        <w:t>(Seoul, February 7, 2023) On February 7th, SM Entertainment</w:t>
      </w:r>
      <w:r w:rsidR="00B5140B" w:rsidRPr="00380F72">
        <w:rPr>
          <w:rFonts w:ascii="Calibri" w:eastAsia="맑은 고딕" w:hAnsi="Calibri" w:cs="Calibri"/>
          <w:kern w:val="0"/>
          <w:sz w:val="22"/>
        </w:rPr>
        <w:t xml:space="preserve">, </w:t>
      </w:r>
      <w:r w:rsidRPr="00380F72">
        <w:rPr>
          <w:rFonts w:ascii="Calibri" w:eastAsia="맑은 고딕" w:hAnsi="Calibri" w:cs="Calibri"/>
          <w:kern w:val="0"/>
          <w:sz w:val="22"/>
        </w:rPr>
        <w:t>Kakao</w:t>
      </w:r>
      <w:r w:rsidR="00B5140B" w:rsidRPr="00380F72">
        <w:rPr>
          <w:rFonts w:ascii="Calibri" w:eastAsia="맑은 고딕" w:hAnsi="Calibri" w:cs="Calibri"/>
          <w:kern w:val="0"/>
          <w:sz w:val="22"/>
        </w:rPr>
        <w:t>,</w:t>
      </w:r>
      <w:r w:rsidRPr="00380F72">
        <w:rPr>
          <w:rFonts w:ascii="Calibri" w:eastAsia="맑은 고딕" w:hAnsi="Calibri" w:cs="Calibri"/>
          <w:kern w:val="0"/>
          <w:sz w:val="22"/>
        </w:rPr>
        <w:t xml:space="preserve"> and Kakao Entertainment agreed to form a strategic partnership</w:t>
      </w:r>
      <w:r w:rsidR="00B5140B" w:rsidRPr="00380F72">
        <w:rPr>
          <w:rFonts w:ascii="Calibri" w:eastAsia="맑은 고딕" w:hAnsi="Calibri" w:cs="Calibri"/>
          <w:kern w:val="0"/>
          <w:sz w:val="22"/>
        </w:rPr>
        <w:t xml:space="preserve"> across</w:t>
      </w:r>
      <w:r w:rsidRPr="00380F72">
        <w:rPr>
          <w:rFonts w:ascii="Calibri" w:eastAsia="맑은 고딕" w:hAnsi="Calibri" w:cs="Calibri"/>
          <w:kern w:val="0"/>
          <w:sz w:val="22"/>
        </w:rPr>
        <w:t xml:space="preserve"> various fields and signed a </w:t>
      </w:r>
      <w:r w:rsidR="00353AE9" w:rsidRPr="00380F72">
        <w:rPr>
          <w:rFonts w:ascii="Calibri" w:eastAsia="맑은 고딕" w:hAnsi="Calibri" w:cs="Calibri"/>
          <w:kern w:val="0"/>
          <w:sz w:val="22"/>
        </w:rPr>
        <w:t xml:space="preserve">tripartite </w:t>
      </w:r>
      <w:r w:rsidR="006F401B" w:rsidRPr="00380F72">
        <w:rPr>
          <w:rFonts w:ascii="Calibri" w:eastAsia="맑은 고딕" w:hAnsi="Calibri" w:cs="Calibri"/>
          <w:kern w:val="0"/>
          <w:sz w:val="22"/>
        </w:rPr>
        <w:t>partnership</w:t>
      </w:r>
      <w:r w:rsidRPr="00380F72">
        <w:rPr>
          <w:rFonts w:ascii="Calibri" w:eastAsia="맑은 고딕" w:hAnsi="Calibri" w:cs="Calibri"/>
          <w:kern w:val="0"/>
          <w:sz w:val="22"/>
        </w:rPr>
        <w:t xml:space="preserve"> agreemen</w:t>
      </w:r>
      <w:r w:rsidR="00353AE9" w:rsidRPr="00380F72">
        <w:rPr>
          <w:rFonts w:ascii="Calibri" w:eastAsia="맑은 고딕" w:hAnsi="Calibri" w:cs="Calibri"/>
          <w:kern w:val="0"/>
          <w:sz w:val="22"/>
        </w:rPr>
        <w:t>t</w:t>
      </w:r>
      <w:r w:rsidRPr="00380F72">
        <w:rPr>
          <w:rFonts w:ascii="Calibri" w:eastAsia="맑은 고딕" w:hAnsi="Calibri" w:cs="Calibri"/>
          <w:kern w:val="0"/>
          <w:sz w:val="22"/>
        </w:rPr>
        <w:t xml:space="preserve">, as well as a contract to acquire new shares and convertible bonds between Kakao and SM. </w:t>
      </w:r>
      <w:r w:rsidR="009D4B85" w:rsidRPr="00380F72">
        <w:rPr>
          <w:rFonts w:ascii="Calibri" w:eastAsia="맑은 고딕" w:hAnsi="Calibri" w:cs="Calibri"/>
          <w:kern w:val="0"/>
          <w:sz w:val="22"/>
        </w:rPr>
        <w:t xml:space="preserve">With this, SM and Kakao </w:t>
      </w:r>
      <w:r w:rsidR="00836D19" w:rsidRPr="00380F72">
        <w:rPr>
          <w:rFonts w:ascii="Calibri" w:eastAsia="맑은 고딕" w:hAnsi="Calibri" w:cs="Calibri"/>
          <w:kern w:val="0"/>
          <w:sz w:val="22"/>
        </w:rPr>
        <w:t>concluded</w:t>
      </w:r>
      <w:r w:rsidR="009D4B85" w:rsidRPr="00380F72">
        <w:rPr>
          <w:rFonts w:ascii="Calibri" w:eastAsia="맑은 고딕" w:hAnsi="Calibri" w:cs="Calibri"/>
          <w:kern w:val="0"/>
          <w:sz w:val="22"/>
        </w:rPr>
        <w:t xml:space="preserve"> their response to the inquiry disclosure that has been ongoing since May 2021 with a happy ending, agree</w:t>
      </w:r>
      <w:r w:rsidR="006F401B" w:rsidRPr="00380F72">
        <w:rPr>
          <w:rFonts w:ascii="Calibri" w:eastAsia="맑은 고딕" w:hAnsi="Calibri" w:cs="Calibri"/>
          <w:kern w:val="0"/>
          <w:sz w:val="22"/>
        </w:rPr>
        <w:t>ing</w:t>
      </w:r>
      <w:r w:rsidR="009D4B85" w:rsidRPr="00380F72">
        <w:rPr>
          <w:rFonts w:ascii="Calibri" w:eastAsia="맑은 고딕" w:hAnsi="Calibri" w:cs="Calibri"/>
          <w:kern w:val="0"/>
          <w:sz w:val="22"/>
        </w:rPr>
        <w:t xml:space="preserve"> to form strategic alliance to create synergies, and </w:t>
      </w:r>
      <w:r w:rsidR="007A435A" w:rsidRPr="00380F72">
        <w:rPr>
          <w:rFonts w:ascii="Calibri" w:eastAsia="맑은 고딕" w:hAnsi="Calibri" w:cs="Calibri"/>
          <w:kern w:val="0"/>
          <w:sz w:val="22"/>
        </w:rPr>
        <w:t>committ</w:t>
      </w:r>
      <w:r w:rsidR="006F401B" w:rsidRPr="00380F72">
        <w:rPr>
          <w:rFonts w:ascii="Calibri" w:eastAsia="맑은 고딕" w:hAnsi="Calibri" w:cs="Calibri"/>
          <w:kern w:val="0"/>
          <w:sz w:val="22"/>
        </w:rPr>
        <w:t>ing</w:t>
      </w:r>
      <w:r w:rsidR="007A435A" w:rsidRPr="00380F72">
        <w:rPr>
          <w:rFonts w:ascii="Calibri" w:eastAsia="맑은 고딕" w:hAnsi="Calibri" w:cs="Calibri"/>
          <w:kern w:val="0"/>
          <w:sz w:val="22"/>
        </w:rPr>
        <w:t xml:space="preserve"> to </w:t>
      </w:r>
      <w:r w:rsidR="00D60F85">
        <w:rPr>
          <w:rFonts w:ascii="Calibri" w:eastAsia="맑은 고딕" w:hAnsi="Calibri" w:cs="Calibri"/>
          <w:kern w:val="0"/>
          <w:sz w:val="22"/>
        </w:rPr>
        <w:t xml:space="preserve">a </w:t>
      </w:r>
      <w:r w:rsidR="007A435A" w:rsidRPr="00380F72">
        <w:rPr>
          <w:rFonts w:ascii="Calibri" w:eastAsia="맑은 고딕" w:hAnsi="Calibri" w:cs="Calibri"/>
          <w:kern w:val="0"/>
          <w:sz w:val="22"/>
        </w:rPr>
        <w:t>comprehensive business cooperation as long</w:t>
      </w:r>
      <w:r w:rsidR="00D014C8" w:rsidRPr="00380F72">
        <w:rPr>
          <w:rFonts w:ascii="Calibri" w:eastAsia="맑은 고딕" w:hAnsi="Calibri" w:cs="Calibri"/>
          <w:kern w:val="0"/>
          <w:sz w:val="22"/>
        </w:rPr>
        <w:t>-</w:t>
      </w:r>
      <w:r w:rsidR="007A435A" w:rsidRPr="00380F72">
        <w:rPr>
          <w:rFonts w:ascii="Calibri" w:eastAsia="맑은 고딕" w:hAnsi="Calibri" w:cs="Calibri"/>
          <w:kern w:val="0"/>
          <w:sz w:val="22"/>
        </w:rPr>
        <w:t xml:space="preserve">term partners. </w:t>
      </w:r>
    </w:p>
    <w:p w14:paraId="44396790" w14:textId="6946D6C0" w:rsidR="007A435A" w:rsidRPr="00380F72" w:rsidRDefault="007A435A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</w:p>
    <w:p w14:paraId="5DA982FA" w14:textId="5C5E2596" w:rsidR="007A435A" w:rsidRPr="00380F72" w:rsidRDefault="007A435A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  <w:r w:rsidRPr="00380F72">
        <w:rPr>
          <w:rFonts w:ascii="Calibri" w:eastAsia="맑은 고딕" w:hAnsi="Calibri" w:cs="Calibri"/>
          <w:kern w:val="0"/>
          <w:sz w:val="22"/>
        </w:rPr>
        <w:t>Today</w:t>
      </w:r>
      <w:r w:rsidR="00353AE9" w:rsidRPr="00380F72">
        <w:rPr>
          <w:rFonts w:ascii="Calibri" w:eastAsia="맑은 고딕" w:hAnsi="Calibri" w:cs="Calibri"/>
          <w:kern w:val="0"/>
          <w:sz w:val="22"/>
        </w:rPr>
        <w:t>, SM issued 1.23 million new common shares to Kakao through third party allotment at a price of KRW 91,000 per share (closing price as of February 3rd), raising KRW 111.9 billion, and will also issue convertible bonds</w:t>
      </w:r>
      <w:r w:rsidR="00984984" w:rsidRPr="00380F72">
        <w:rPr>
          <w:rFonts w:ascii="Calibri" w:eastAsia="맑은 고딕" w:hAnsi="Calibri" w:cs="Calibri"/>
          <w:kern w:val="0"/>
          <w:sz w:val="22"/>
        </w:rPr>
        <w:t xml:space="preserve"> to Kakao</w:t>
      </w:r>
      <w:r w:rsidR="00353AE9" w:rsidRPr="00380F72">
        <w:rPr>
          <w:rFonts w:ascii="Calibri" w:eastAsia="맑은 고딕" w:hAnsi="Calibri" w:cs="Calibri"/>
          <w:kern w:val="0"/>
          <w:sz w:val="22"/>
        </w:rPr>
        <w:t xml:space="preserve"> through third part</w:t>
      </w:r>
      <w:r w:rsidR="00D014C8" w:rsidRPr="00380F72">
        <w:rPr>
          <w:rFonts w:ascii="Calibri" w:eastAsia="맑은 고딕" w:hAnsi="Calibri" w:cs="Calibri"/>
          <w:kern w:val="0"/>
          <w:sz w:val="22"/>
        </w:rPr>
        <w:t>y</w:t>
      </w:r>
      <w:r w:rsidR="00353AE9" w:rsidRPr="00380F72">
        <w:rPr>
          <w:rFonts w:ascii="Calibri" w:eastAsia="맑은 고딕" w:hAnsi="Calibri" w:cs="Calibri"/>
          <w:kern w:val="0"/>
          <w:sz w:val="22"/>
        </w:rPr>
        <w:t xml:space="preserve"> allotment wo</w:t>
      </w:r>
      <w:r w:rsidR="00D014C8" w:rsidRPr="00380F72">
        <w:rPr>
          <w:rFonts w:ascii="Calibri" w:eastAsia="맑은 고딕" w:hAnsi="Calibri" w:cs="Calibri"/>
          <w:kern w:val="0"/>
          <w:sz w:val="22"/>
        </w:rPr>
        <w:t>r</w:t>
      </w:r>
      <w:r w:rsidR="00353AE9" w:rsidRPr="00380F72">
        <w:rPr>
          <w:rFonts w:ascii="Calibri" w:eastAsia="맑은 고딕" w:hAnsi="Calibri" w:cs="Calibri"/>
          <w:kern w:val="0"/>
          <w:sz w:val="22"/>
        </w:rPr>
        <w:t>th KRW 105.2 billion (</w:t>
      </w:r>
      <w:r w:rsidR="00D014C8" w:rsidRPr="00380F72">
        <w:rPr>
          <w:rFonts w:ascii="Calibri" w:eastAsia="맑은 고딕" w:hAnsi="Calibri" w:cs="Calibri"/>
          <w:kern w:val="0"/>
          <w:sz w:val="22"/>
        </w:rPr>
        <w:t xml:space="preserve">conversion price of KRW 92,300 per share). Through the conversion of these convertible bonds, Kakao will be able to secure an additional 1.14 million </w:t>
      </w:r>
      <w:r w:rsidR="002A1D5B">
        <w:rPr>
          <w:rFonts w:ascii="Calibri" w:eastAsia="맑은 고딕" w:hAnsi="Calibri" w:cs="Calibri"/>
          <w:kern w:val="0"/>
          <w:sz w:val="22"/>
        </w:rPr>
        <w:t>SM</w:t>
      </w:r>
      <w:r w:rsidR="00D014C8" w:rsidRPr="00380F72">
        <w:rPr>
          <w:rFonts w:ascii="Calibri" w:eastAsia="맑은 고딕" w:hAnsi="Calibri" w:cs="Calibri"/>
          <w:kern w:val="0"/>
          <w:sz w:val="22"/>
        </w:rPr>
        <w:t xml:space="preserve"> common shares, becoming SM’s second largest shareholder with a 9.05% stake. </w:t>
      </w:r>
    </w:p>
    <w:p w14:paraId="2F833F4E" w14:textId="59205A84" w:rsidR="00D014C8" w:rsidRPr="00380F72" w:rsidRDefault="00D014C8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</w:p>
    <w:p w14:paraId="666E7770" w14:textId="769F2D72" w:rsidR="007D09EE" w:rsidRPr="00380F72" w:rsidRDefault="00D014C8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  <w:r w:rsidRPr="00380F72">
        <w:rPr>
          <w:rFonts w:ascii="Calibri" w:eastAsia="맑은 고딕" w:hAnsi="Calibri" w:cs="Calibri"/>
          <w:kern w:val="0"/>
          <w:sz w:val="22"/>
        </w:rPr>
        <w:t xml:space="preserve">Through this investment and business cooperation, the three companies have agreed to pursue mutual strategic interests by utilizing their respective strengths in business capabilities. They 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agreed to jointly </w:t>
      </w:r>
      <w:r w:rsidR="00403440">
        <w:rPr>
          <w:rFonts w:ascii="Calibri" w:eastAsia="맑은 고딕" w:hAnsi="Calibri" w:cs="Calibri"/>
          <w:kern w:val="0"/>
          <w:sz w:val="22"/>
        </w:rPr>
        <w:t>develop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 K-P</w:t>
      </w:r>
      <w:r w:rsidR="00403440">
        <w:rPr>
          <w:rFonts w:ascii="Calibri" w:eastAsia="맑은 고딕" w:hAnsi="Calibri" w:cs="Calibri"/>
          <w:kern w:val="0"/>
          <w:sz w:val="22"/>
        </w:rPr>
        <w:t>OP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 artists through global auditions and promote global management businesses in overseas markets to maximize synergies. T</w:t>
      </w:r>
      <w:r w:rsidR="00403440">
        <w:rPr>
          <w:rFonts w:ascii="Calibri" w:eastAsia="맑은 고딕" w:hAnsi="Calibri" w:cs="Calibri"/>
          <w:kern w:val="0"/>
          <w:sz w:val="22"/>
        </w:rPr>
        <w:t>he three companies will also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 continue various collaborations </w:t>
      </w:r>
      <w:r w:rsidR="0047539C">
        <w:rPr>
          <w:rFonts w:ascii="Calibri" w:eastAsia="맑은 고딕" w:hAnsi="Calibri" w:cs="Calibri"/>
          <w:kern w:val="0"/>
          <w:sz w:val="22"/>
        </w:rPr>
        <w:t xml:space="preserve">across the music </w:t>
      </w:r>
      <w:r w:rsidR="002A21CC">
        <w:rPr>
          <w:rFonts w:ascii="Calibri" w:eastAsia="맑은 고딕" w:hAnsi="Calibri" w:cs="Calibri"/>
          <w:kern w:val="0"/>
          <w:sz w:val="22"/>
        </w:rPr>
        <w:t>business including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 global production and distribution of albums and </w:t>
      </w:r>
      <w:r w:rsidR="002A21CC">
        <w:rPr>
          <w:rFonts w:ascii="Calibri" w:eastAsia="맑은 고딕" w:hAnsi="Calibri" w:cs="Calibri"/>
          <w:kern w:val="0"/>
          <w:sz w:val="22"/>
        </w:rPr>
        <w:t>songs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. </w:t>
      </w:r>
      <w:r w:rsidR="00884B35">
        <w:rPr>
          <w:rFonts w:ascii="Calibri" w:eastAsia="맑은 고딕" w:hAnsi="Calibri" w:cs="Calibri"/>
          <w:kern w:val="0"/>
          <w:sz w:val="22"/>
        </w:rPr>
        <w:t>B</w:t>
      </w:r>
      <w:r w:rsidR="00884B35" w:rsidRPr="00884B35">
        <w:rPr>
          <w:rFonts w:ascii="Calibri" w:eastAsia="맑은 고딕" w:hAnsi="Calibri" w:cs="Calibri"/>
          <w:kern w:val="0"/>
          <w:sz w:val="22"/>
        </w:rPr>
        <w:t xml:space="preserve">y fusing SM's strong IP with Kakao's various platforms and AI technologies, </w:t>
      </w:r>
      <w:r w:rsidR="00884B35">
        <w:rPr>
          <w:rFonts w:ascii="Calibri" w:eastAsia="맑은 고딕" w:hAnsi="Calibri" w:cs="Calibri"/>
          <w:kern w:val="0"/>
          <w:sz w:val="22"/>
        </w:rPr>
        <w:t>SM</w:t>
      </w:r>
      <w:r w:rsidR="00884B35" w:rsidRPr="00884B35">
        <w:rPr>
          <w:rFonts w:ascii="Calibri" w:eastAsia="맑은 고딕" w:hAnsi="Calibri" w:cs="Calibri"/>
          <w:kern w:val="0"/>
          <w:sz w:val="22"/>
        </w:rPr>
        <w:t xml:space="preserve"> will accelerate IP monetization, </w:t>
      </w:r>
      <w:r w:rsidR="00884B35">
        <w:rPr>
          <w:rFonts w:ascii="Calibri" w:eastAsia="맑은 고딕" w:hAnsi="Calibri" w:cs="Calibri"/>
          <w:kern w:val="0"/>
          <w:sz w:val="22"/>
        </w:rPr>
        <w:t>by strengthening</w:t>
      </w:r>
      <w:r w:rsidR="00884B35" w:rsidRPr="00884B35">
        <w:rPr>
          <w:rFonts w:ascii="Calibri" w:eastAsia="맑은 고딕" w:hAnsi="Calibri" w:cs="Calibri"/>
          <w:kern w:val="0"/>
          <w:sz w:val="22"/>
        </w:rPr>
        <w:t xml:space="preserve"> content competitiveness and expanding global market share</w:t>
      </w:r>
      <w:r w:rsidR="00782A6A" w:rsidRPr="00380F72">
        <w:rPr>
          <w:rFonts w:ascii="Calibri" w:eastAsia="맑은 고딕" w:hAnsi="Calibri" w:cs="Calibri"/>
          <w:kern w:val="0"/>
          <w:sz w:val="22"/>
        </w:rPr>
        <w:t xml:space="preserve">. </w:t>
      </w:r>
      <w:r w:rsidR="005830B9" w:rsidRPr="005830B9">
        <w:rPr>
          <w:rFonts w:ascii="Calibri" w:eastAsia="맑은 고딕" w:hAnsi="Calibri" w:cs="Calibri"/>
          <w:kern w:val="0"/>
          <w:sz w:val="22"/>
        </w:rPr>
        <w:t xml:space="preserve">SM will also contribute to the development of the domestic performance culture ecosystem and revitalization of the local economy by utilizing the Seoul Arena, which </w:t>
      </w:r>
      <w:r w:rsidR="002939AB">
        <w:rPr>
          <w:rFonts w:ascii="Calibri" w:eastAsia="맑은 고딕" w:hAnsi="Calibri" w:cs="Calibri"/>
          <w:kern w:val="0"/>
          <w:sz w:val="22"/>
        </w:rPr>
        <w:t>Kakao has participated in as the operator.</w:t>
      </w:r>
    </w:p>
    <w:p w14:paraId="1095CA11" w14:textId="29F645E6" w:rsidR="000A7E66" w:rsidRPr="00380F72" w:rsidRDefault="000A7E66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</w:p>
    <w:p w14:paraId="2C091546" w14:textId="6EF97F36" w:rsidR="0076746F" w:rsidRPr="00380F72" w:rsidRDefault="000D2465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  <w:r>
        <w:rPr>
          <w:rFonts w:ascii="Calibri" w:eastAsia="맑은 고딕" w:hAnsi="Calibri" w:cs="Calibri"/>
          <w:kern w:val="0"/>
          <w:sz w:val="22"/>
        </w:rPr>
        <w:t>SM plans to use the funds</w:t>
      </w:r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to aggressively invest in global music publishing business, expansion of global business, and domestic and international label acquisitions, and other initiatives regarding the SM 3.0 strategy. </w:t>
      </w:r>
      <w:r>
        <w:rPr>
          <w:rFonts w:ascii="Calibri" w:eastAsia="맑은 고딕" w:hAnsi="Calibri" w:cs="Calibri"/>
          <w:kern w:val="0"/>
          <w:sz w:val="22"/>
        </w:rPr>
        <w:t>This will</w:t>
      </w:r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accelerate the implementation of the SM 3.0 strategy, which was announced on February 3rd. SM co-CEOs, Sung</w:t>
      </w:r>
      <w:r w:rsidR="00F52EDB">
        <w:rPr>
          <w:rFonts w:ascii="Calibri" w:eastAsia="맑은 고딕" w:hAnsi="Calibri" w:cs="Calibri"/>
          <w:kern w:val="0"/>
          <w:sz w:val="22"/>
        </w:rPr>
        <w:t>-</w:t>
      </w:r>
      <w:proofErr w:type="spellStart"/>
      <w:r w:rsidR="00F52EDB">
        <w:rPr>
          <w:rFonts w:ascii="Calibri" w:eastAsia="맑은 고딕" w:hAnsi="Calibri" w:cs="Calibri"/>
          <w:kern w:val="0"/>
          <w:sz w:val="22"/>
        </w:rPr>
        <w:t>su</w:t>
      </w:r>
      <w:proofErr w:type="spellEnd"/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Lee and Young</w:t>
      </w:r>
      <w:r w:rsidR="00F52EDB">
        <w:rPr>
          <w:rFonts w:ascii="Calibri" w:eastAsia="맑은 고딕" w:hAnsi="Calibri" w:cs="Calibri"/>
          <w:kern w:val="0"/>
          <w:sz w:val="22"/>
        </w:rPr>
        <w:t>-</w:t>
      </w:r>
      <w:proofErr w:type="spellStart"/>
      <w:r w:rsidR="00F52EDB">
        <w:rPr>
          <w:rFonts w:ascii="Calibri" w:eastAsia="맑은 고딕" w:hAnsi="Calibri" w:cs="Calibri"/>
          <w:kern w:val="0"/>
          <w:sz w:val="22"/>
        </w:rPr>
        <w:t>j</w:t>
      </w:r>
      <w:r w:rsidR="0076746F" w:rsidRPr="00380F72">
        <w:rPr>
          <w:rFonts w:ascii="Calibri" w:eastAsia="맑은 고딕" w:hAnsi="Calibri" w:cs="Calibri"/>
          <w:kern w:val="0"/>
          <w:sz w:val="22"/>
        </w:rPr>
        <w:t>un</w:t>
      </w:r>
      <w:proofErr w:type="spellEnd"/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</w:t>
      </w:r>
      <w:proofErr w:type="spellStart"/>
      <w:r w:rsidR="0076746F" w:rsidRPr="00380F72">
        <w:rPr>
          <w:rFonts w:ascii="Calibri" w:eastAsia="맑은 고딕" w:hAnsi="Calibri" w:cs="Calibri"/>
          <w:kern w:val="0"/>
          <w:sz w:val="22"/>
        </w:rPr>
        <w:t>Tak</w:t>
      </w:r>
      <w:proofErr w:type="spellEnd"/>
      <w:r w:rsidR="0076746F" w:rsidRPr="00380F72">
        <w:rPr>
          <w:rFonts w:ascii="Calibri" w:eastAsia="맑은 고딕" w:hAnsi="Calibri" w:cs="Calibri"/>
          <w:kern w:val="0"/>
          <w:sz w:val="22"/>
        </w:rPr>
        <w:t>, stated that “</w:t>
      </w:r>
      <w:r w:rsidR="00824752">
        <w:rPr>
          <w:rFonts w:ascii="Calibri" w:eastAsia="맑은 고딕" w:hAnsi="Calibri" w:cs="Calibri"/>
          <w:kern w:val="0"/>
          <w:sz w:val="22"/>
        </w:rPr>
        <w:t>This</w:t>
      </w:r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strategic partnership with Kakao</w:t>
      </w:r>
      <w:r w:rsidR="00824752">
        <w:rPr>
          <w:rFonts w:ascii="Calibri" w:eastAsia="맑은 고딕" w:hAnsi="Calibri" w:cs="Calibri"/>
          <w:kern w:val="0"/>
          <w:sz w:val="22"/>
        </w:rPr>
        <w:t xml:space="preserve"> will provide SM with a</w:t>
      </w:r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strong growth </w:t>
      </w:r>
      <w:r w:rsidR="00824752">
        <w:rPr>
          <w:rFonts w:ascii="Calibri" w:eastAsia="맑은 고딕" w:hAnsi="Calibri" w:cs="Calibri"/>
          <w:kern w:val="0"/>
          <w:sz w:val="22"/>
        </w:rPr>
        <w:t>engine to develop into a l</w:t>
      </w:r>
      <w:r w:rsidR="0076746F" w:rsidRPr="00380F72">
        <w:rPr>
          <w:rFonts w:ascii="Calibri" w:eastAsia="맑은 고딕" w:hAnsi="Calibri" w:cs="Calibri"/>
          <w:kern w:val="0"/>
          <w:sz w:val="22"/>
        </w:rPr>
        <w:t>eading</w:t>
      </w:r>
      <w:r w:rsidR="00824752">
        <w:rPr>
          <w:rFonts w:ascii="Calibri" w:eastAsia="맑은 고딕" w:hAnsi="Calibri" w:cs="Calibri"/>
          <w:kern w:val="0"/>
          <w:sz w:val="22"/>
        </w:rPr>
        <w:t xml:space="preserve"> global</w:t>
      </w:r>
      <w:r w:rsidR="0076746F" w:rsidRPr="00380F72">
        <w:rPr>
          <w:rFonts w:ascii="Calibri" w:eastAsia="맑은 고딕" w:hAnsi="Calibri" w:cs="Calibri"/>
          <w:kern w:val="0"/>
          <w:sz w:val="22"/>
        </w:rPr>
        <w:t xml:space="preserve"> entertainment company”. </w:t>
      </w:r>
    </w:p>
    <w:p w14:paraId="560E32EF" w14:textId="77777777" w:rsidR="0076746F" w:rsidRPr="00380F72" w:rsidRDefault="0076746F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</w:p>
    <w:p w14:paraId="016CBD61" w14:textId="3AE67704" w:rsidR="00A81FAE" w:rsidRPr="00380F72" w:rsidRDefault="00A81FAE" w:rsidP="002B78F8">
      <w:pPr>
        <w:pStyle w:val="a5"/>
        <w:widowControl/>
        <w:rPr>
          <w:rFonts w:ascii="Calibri" w:eastAsia="맑은 고딕" w:hAnsi="Calibri" w:cs="Calibri"/>
          <w:kern w:val="0"/>
          <w:sz w:val="22"/>
        </w:rPr>
      </w:pPr>
    </w:p>
    <w:sectPr w:rsidR="00A81FAE" w:rsidRPr="00380F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BE57" w14:textId="77777777" w:rsidR="0012016D" w:rsidRDefault="0012016D" w:rsidP="0012016D">
      <w:pPr>
        <w:spacing w:after="0" w:line="240" w:lineRule="auto"/>
      </w:pPr>
      <w:r>
        <w:separator/>
      </w:r>
    </w:p>
  </w:endnote>
  <w:endnote w:type="continuationSeparator" w:id="0">
    <w:p w14:paraId="7E0A9CAD" w14:textId="77777777" w:rsidR="0012016D" w:rsidRDefault="0012016D" w:rsidP="0012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241C" w14:textId="77777777" w:rsidR="0012016D" w:rsidRDefault="0012016D" w:rsidP="0012016D">
      <w:pPr>
        <w:spacing w:after="0" w:line="240" w:lineRule="auto"/>
      </w:pPr>
      <w:r>
        <w:separator/>
      </w:r>
    </w:p>
  </w:footnote>
  <w:footnote w:type="continuationSeparator" w:id="0">
    <w:p w14:paraId="3D9C04A8" w14:textId="77777777" w:rsidR="0012016D" w:rsidRDefault="0012016D" w:rsidP="0012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7FE"/>
    <w:multiLevelType w:val="hybridMultilevel"/>
    <w:tmpl w:val="62EEE1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705D67"/>
    <w:multiLevelType w:val="hybridMultilevel"/>
    <w:tmpl w:val="210C39CA"/>
    <w:lvl w:ilvl="0" w:tplc="4DFA03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784DD5"/>
    <w:multiLevelType w:val="hybridMultilevel"/>
    <w:tmpl w:val="6AB8A7D8"/>
    <w:lvl w:ilvl="0" w:tplc="6A5CAB58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53E2050"/>
    <w:multiLevelType w:val="hybridMultilevel"/>
    <w:tmpl w:val="2670F1D8"/>
    <w:lvl w:ilvl="0" w:tplc="A3DA77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9661206"/>
    <w:multiLevelType w:val="multilevel"/>
    <w:tmpl w:val="69F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4626231">
    <w:abstractNumId w:val="4"/>
  </w:num>
  <w:num w:numId="2" w16cid:durableId="2100905574">
    <w:abstractNumId w:val="0"/>
  </w:num>
  <w:num w:numId="3" w16cid:durableId="1119295276">
    <w:abstractNumId w:val="1"/>
  </w:num>
  <w:num w:numId="4" w16cid:durableId="310015101">
    <w:abstractNumId w:val="2"/>
  </w:num>
  <w:num w:numId="5" w16cid:durableId="132088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AE"/>
    <w:rsid w:val="000A7E66"/>
    <w:rsid w:val="000D2465"/>
    <w:rsid w:val="0012016D"/>
    <w:rsid w:val="002939AB"/>
    <w:rsid w:val="002A1D5B"/>
    <w:rsid w:val="002A21CC"/>
    <w:rsid w:val="002B78F8"/>
    <w:rsid w:val="003012CA"/>
    <w:rsid w:val="00353AE9"/>
    <w:rsid w:val="00380F72"/>
    <w:rsid w:val="00403440"/>
    <w:rsid w:val="0047539C"/>
    <w:rsid w:val="005830B9"/>
    <w:rsid w:val="006F401B"/>
    <w:rsid w:val="00747B50"/>
    <w:rsid w:val="0076746F"/>
    <w:rsid w:val="00782A6A"/>
    <w:rsid w:val="007A435A"/>
    <w:rsid w:val="007D09EE"/>
    <w:rsid w:val="00824752"/>
    <w:rsid w:val="00836D19"/>
    <w:rsid w:val="00884B35"/>
    <w:rsid w:val="00984984"/>
    <w:rsid w:val="009D4B85"/>
    <w:rsid w:val="00A17AC7"/>
    <w:rsid w:val="00A81FAE"/>
    <w:rsid w:val="00B13D07"/>
    <w:rsid w:val="00B5140B"/>
    <w:rsid w:val="00D014C8"/>
    <w:rsid w:val="00D60F85"/>
    <w:rsid w:val="00DA77D4"/>
    <w:rsid w:val="00F52EDB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FD1EE"/>
  <w15:chartTrackingRefBased/>
  <w15:docId w15:val="{21C24CE6-67AB-4376-BFE5-673D426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FA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81FAE"/>
    <w:pPr>
      <w:ind w:leftChars="400" w:left="800"/>
    </w:pPr>
  </w:style>
  <w:style w:type="paragraph" w:styleId="a5">
    <w:name w:val="No Spacing"/>
    <w:uiPriority w:val="1"/>
    <w:qFormat/>
    <w:rsid w:val="00A81FAE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1201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2016D"/>
  </w:style>
  <w:style w:type="paragraph" w:styleId="a7">
    <w:name w:val="footer"/>
    <w:basedOn w:val="a"/>
    <w:link w:val="Char0"/>
    <w:uiPriority w:val="99"/>
    <w:unhideWhenUsed/>
    <w:rsid w:val="001201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2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2023-03-06T11:18:00Z</dcterms:created>
  <dcterms:modified xsi:type="dcterms:W3CDTF">2023-03-06T11:18:00Z</dcterms:modified>
</cp:coreProperties>
</file>